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ПРОСТАЯ НЕИСКЛЮЧИТЕЛЬНАЯ ЛИЦЕНЗИЯ № 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Екатеринбург</w:t>
        <w:tab/>
        <w:tab/>
        <w:tab/>
        <w:tab/>
        <w:tab/>
        <w:tab/>
        <w:t xml:space="preserve">«____ » ____________  20___ г.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 Ельцина», именуемое в дальнейшем «Лицензиат» в лице ____________________________ ________________________________________________________________________________________________________________, действующего на основании доверенности 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 от 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г., с одной стороны, и гражданин (ка) </w:t>
      </w:r>
      <w:r w:rsidDel="00000000" w:rsidR="00000000" w:rsidRPr="00000000">
        <w:rPr>
          <w:sz w:val="24"/>
          <w:szCs w:val="24"/>
          <w:highlight w:val="yellow"/>
          <w:u w:val="single"/>
          <w:rtl w:val="0"/>
        </w:rPr>
        <w:t xml:space="preserve">Гребенюк Илья Вячеславович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именуемый(ая) в дальнейшем «Автор», с другой стороны, заключили настоящий договор о следующем: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1.1. Автор предоставляет Лицензиату неисключительное право на использование магистерской диссертации на тему: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«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Методический инструментарий модернизации и оптимизации архитектуры унаследованных системных приложений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(далее – Диссертация), в предусмотренных договором пределах, а именно путем включения Диссертации в Электронный научный архив УрФУ, как полнотекстовой базы данных, размещенной в сети Интернет по адресу: http://elar.urfu.ru.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1.2. Автор предоставляет Лицензиату право на использование Диссертации в обусловленных настоящим договором  пределах на срок действия настоящего договора.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1.3. Территория передачи прав не ограничена.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1.4. Автор подтверждает, что является автором Диссертации, обладателем исключительных прав на Диссертацию и не нарушает прав третьих лиц.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1.5. Лицензиат использует Диссертацию в образовательных и научных целях. Автор передает Диссертацию для размещения в Электронном научном архиве УрФУ в целях повышения своего научного рейтинга, расширения круга лиц, получающих доступ для ознакомления с Диссертацией.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1.6. Настоящий договор является безвозмездным.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ПОРЯДОК ПЕРЕДАЧИ ДИССЕРТАЦИИ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 Автор передает Лицензиату файлы, содержащие полную электронную версию Диссертации в формате pdf.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 Автор гарантирует идентичность переданного полного текста  Диссертации печатной версии Диссертации.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ПРАВА И ОБЯЗАННОСТИ СТОРОН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 По настоящему договору Автор предоставляет Лицензиату следующие права: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использование электронной версии Диссертации путем ее размещения в открытом доступе в сети Интернет как части Электронного научного архива УрФУ, размещенного по адресу: http://elar.urfu.ru, без ограничений использования.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3.2. Лицензиат обязуется: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предоставить Автору право в любое время знакомиться с условиями использования электронной версии Диссертации, размещенной в Электронном научном архиве УрФУ;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использовать Диссертацию  только способами, предусмотренными в настоящем договоре.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3.3. Лицензиат имеет право преобразовать (конвертировать) электронный документ, в   котором представлена Диссертация, в единый формат, используемый   в Электронном научном архиве  УрФУ.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3.4. Автор имеет право: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проверять порядок и условия использования Диссертации;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использовать самостоятельно или предоставлять аналогичные права на использование Диссертации третьим лицам.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3.5. Автор обязуется незамедлительно  поставить  в  известность  Лицензиата  о  передаче исключительных прав на Диссертацию  третьему лицу.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ПОРЯДОК РАЗРЕШЕНИЯ СПОРОВ. ОТВЕТСТВЕННОСТЬ СТОРОН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4.1. За неисполнение или ненадлежащее исполнение обязательств, предусмотренных настоящим договором, стороны несут ответственность в соответствии с законодательством РФ.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4.2. Автор несет ответственность перед Лицензиатом за достоверность сведений об обладателе исключительных прав на Диссертацию. В случае предъявления претензий и исков со стороны действительных обладателей прав на Диссертацию к Лицензиату, Автор несет ответственность в соответствии с законодательством РФ.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4.3. Лицензиат несет ответственность за соблюдение авторских прав в соответствии с действующим законодательством РФ.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4.4. Все споры, так или иначе касающиеся настоящего договора, разрешаются сторонами путем переговоров.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ЗАКЛЮЧИТЕЛЬНЫЕ ПОЛОЖЕНИЯ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5.1. Настоящий договор вступает в силу с момента  подписания сроком на 5 лет.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5.2. Стороны вправе расторгнуть договор по взаимному письменному соглашению.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5.3. В случае, если ни одна из сторон не уведомит о своем желании расторгнуть договор за 14 календарных дней до момента его окончания, договор считается пролонгированным на тех же условиях и на тот же срок.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5.4. Настоящий договор может быть расторгнут досрочно в случае неисполнения одной из сторон обязательств по данному договору.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5.5. Во всем ином, что не предусмотрено настоящим договором, стороны руководствуются нормами ГК РФ.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ПОДПИСИ СТОРОН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-108.0" w:type="dxa"/>
        <w:tblLayout w:type="fixed"/>
        <w:tblLook w:val="0000"/>
      </w:tblPr>
      <w:tblGrid>
        <w:gridCol w:w="4219"/>
        <w:gridCol w:w="5387"/>
        <w:tblGridChange w:id="0">
          <w:tblGrid>
            <w:gridCol w:w="4219"/>
            <w:gridCol w:w="538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Автор: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singl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u w:val="single"/>
                <w:rtl w:val="0"/>
              </w:rPr>
              <w:t xml:space="preserve">Гребенюк Илья Вячеславович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single"/>
                <w:vertAlign w:val="baseline"/>
                <w:rtl w:val="0"/>
              </w:rPr>
              <w:t xml:space="preserve">______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________________________________</w:t>
              <w:br w:type="textWrapping"/>
              <w:t xml:space="preserve">Адрес: __________________________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Лицензиат: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ФГАОУ ВО «УрФУ имени первого Президента России Б.Н. Ельцина» или УрФУ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Автор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____________________ (___________)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72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___________________________  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191" w:top="1191" w:left="1247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60" w:lineRule="auto"/>
      <w:ind w:left="120" w:right="0" w:firstLine="26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Vye8cO3DIVLCXcsBJk66ZUpmQA==">CgMxLjA4AHIhMWtKTkZoUzhYYnlrMjdvbkp1WkJkcmhCZlVGWXN5LUZR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lpwstr>1150940345</vt:lpwstr>
  </property>
  <property fmtid="{D5CDD505-2E9C-101B-9397-08002B2CF9AE}" pid="3" name="_EmailSubject">
    <vt:lpwstr>договоры</vt:lpwstr>
  </property>
  <property fmtid="{D5CDD505-2E9C-101B-9397-08002B2CF9AE}" pid="4" name="_AuthorEmail">
    <vt:lpwstr>julija.lissikh@usu.ru</vt:lpwstr>
  </property>
  <property fmtid="{D5CDD505-2E9C-101B-9397-08002B2CF9AE}" pid="5" name="_AuthorEmailDisplayName">
    <vt:lpwstr>Julia Lissikh</vt:lpwstr>
  </property>
  <property fmtid="{D5CDD505-2E9C-101B-9397-08002B2CF9AE}" pid="6" name="_ReviewingToolsShownOnce">
    <vt:lpwstr>_ReviewingToolsShownOnce</vt:lpwstr>
  </property>
</Properties>
</file>